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1F" w:rsidRPr="00F71D75" w:rsidRDefault="001D341F" w:rsidP="001D341F">
      <w:pPr>
        <w:jc w:val="center"/>
        <w:rPr>
          <w:rFonts w:ascii="Times New Roman" w:eastAsia="ＭＳ ゴシック" w:hAnsi="Times New Roman"/>
          <w:sz w:val="32"/>
          <w:szCs w:val="32"/>
        </w:rPr>
      </w:pPr>
      <w:bookmarkStart w:id="0" w:name="_GoBack"/>
      <w:bookmarkEnd w:id="0"/>
      <w:r w:rsidRPr="00F71D75">
        <w:rPr>
          <w:rFonts w:ascii="Times New Roman" w:eastAsia="ＭＳ ゴシック" w:hAnsi="Times New Roman"/>
          <w:sz w:val="32"/>
          <w:szCs w:val="32"/>
        </w:rPr>
        <w:t xml:space="preserve">English </w:t>
      </w:r>
      <w:r w:rsidR="009444F6">
        <w:rPr>
          <w:rFonts w:ascii="Times New Roman" w:eastAsia="ＭＳ ゴシック" w:hAnsi="Times New Roman" w:hint="eastAsia"/>
          <w:sz w:val="32"/>
          <w:szCs w:val="32"/>
        </w:rPr>
        <w:t>T</w:t>
      </w:r>
      <w:r w:rsidRPr="00F71D75">
        <w:rPr>
          <w:rFonts w:ascii="Times New Roman" w:eastAsia="ＭＳ ゴシック" w:hAnsi="Times New Roman"/>
          <w:sz w:val="32"/>
          <w:szCs w:val="32"/>
        </w:rPr>
        <w:t>itle</w:t>
      </w:r>
      <w:r w:rsidR="009444F6">
        <w:rPr>
          <w:rFonts w:ascii="Times New Roman" w:eastAsia="ＭＳ ゴシック" w:hAnsi="Times New Roman" w:hint="eastAsia"/>
          <w:sz w:val="32"/>
          <w:szCs w:val="32"/>
        </w:rPr>
        <w:t xml:space="preserve">: </w:t>
      </w:r>
    </w:p>
    <w:p w:rsidR="001A6B8E" w:rsidRPr="00681288" w:rsidRDefault="001D341F" w:rsidP="001D341F">
      <w:pPr>
        <w:jc w:val="center"/>
        <w:rPr>
          <w:rFonts w:ascii="Times New Roman" w:eastAsia="ＭＳ ゴシック" w:hAnsi="Times New Roman"/>
          <w:sz w:val="28"/>
          <w:szCs w:val="28"/>
        </w:rPr>
      </w:pPr>
      <w:r w:rsidRPr="00F71D75">
        <w:rPr>
          <w:rFonts w:ascii="Times New Roman" w:eastAsia="ＭＳ ゴシック" w:hAnsi="Times New Roman" w:hint="eastAsia"/>
          <w:sz w:val="28"/>
          <w:szCs w:val="28"/>
        </w:rPr>
        <w:t xml:space="preserve">English </w:t>
      </w:r>
      <w:r w:rsidR="0059111F">
        <w:rPr>
          <w:rFonts w:ascii="Times New Roman" w:eastAsia="ＭＳ ゴシック" w:hAnsi="Times New Roman" w:hint="eastAsia"/>
          <w:sz w:val="28"/>
          <w:szCs w:val="28"/>
        </w:rPr>
        <w:t>S</w:t>
      </w:r>
      <w:r w:rsidRPr="00F71D75">
        <w:rPr>
          <w:rFonts w:ascii="Times New Roman" w:eastAsia="ＭＳ ゴシック" w:hAnsi="Times New Roman" w:hint="eastAsia"/>
          <w:sz w:val="28"/>
          <w:szCs w:val="28"/>
        </w:rPr>
        <w:t>ubtitle</w:t>
      </w:r>
    </w:p>
    <w:p w:rsidR="008B19AE" w:rsidRPr="00681288" w:rsidRDefault="008B19AE" w:rsidP="008B19AE">
      <w:pPr>
        <w:rPr>
          <w:rFonts w:ascii="Times New Roman" w:hAnsi="Times New Roman"/>
        </w:rPr>
      </w:pPr>
    </w:p>
    <w:p w:rsidR="00DD669C" w:rsidRPr="00EA26A4" w:rsidRDefault="007867FD" w:rsidP="006F37C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○</w:t>
      </w:r>
      <w:r w:rsidR="00DD669C" w:rsidRPr="00EA26A4">
        <w:rPr>
          <w:rFonts w:ascii="Times New Roman" w:hAnsi="Times New Roman"/>
          <w:sz w:val="22"/>
          <w:szCs w:val="22"/>
        </w:rPr>
        <w:t xml:space="preserve">Taro </w:t>
      </w:r>
      <w:proofErr w:type="spellStart"/>
      <w:r w:rsidR="00DD669C" w:rsidRPr="00EA26A4">
        <w:rPr>
          <w:rFonts w:ascii="Times New Roman" w:hAnsi="Times New Roman"/>
          <w:sz w:val="22"/>
          <w:szCs w:val="22"/>
        </w:rPr>
        <w:t>Tabunka</w:t>
      </w:r>
      <w:proofErr w:type="spellEnd"/>
      <w:r w:rsidR="006F37C7" w:rsidRPr="00EA26A4">
        <w:rPr>
          <w:rFonts w:ascii="Times New Roman" w:hAnsi="Times New Roman"/>
          <w:sz w:val="22"/>
          <w:szCs w:val="22"/>
        </w:rPr>
        <w:t xml:space="preserve"> (JSMR University)</w:t>
      </w:r>
    </w:p>
    <w:p w:rsidR="008B19AE" w:rsidRPr="00EA26A4" w:rsidRDefault="00DD669C" w:rsidP="006F37C7">
      <w:pPr>
        <w:jc w:val="center"/>
        <w:rPr>
          <w:rFonts w:ascii="Times New Roman" w:hAnsi="Times New Roman"/>
          <w:sz w:val="22"/>
          <w:szCs w:val="22"/>
        </w:rPr>
      </w:pPr>
      <w:r w:rsidRPr="00EA26A4">
        <w:rPr>
          <w:rFonts w:ascii="Times New Roman" w:hAnsi="Times New Roman"/>
          <w:sz w:val="22"/>
          <w:szCs w:val="22"/>
        </w:rPr>
        <w:t xml:space="preserve">Jiro </w:t>
      </w:r>
      <w:proofErr w:type="spellStart"/>
      <w:r w:rsidRPr="00EA26A4">
        <w:rPr>
          <w:rFonts w:ascii="Times New Roman" w:hAnsi="Times New Roman"/>
          <w:sz w:val="22"/>
          <w:szCs w:val="22"/>
        </w:rPr>
        <w:t>Kankei</w:t>
      </w:r>
      <w:proofErr w:type="spellEnd"/>
      <w:r w:rsidR="006F37C7" w:rsidRPr="00EA26A4">
        <w:rPr>
          <w:rFonts w:ascii="Times New Roman" w:hAnsi="Times New Roman"/>
          <w:sz w:val="22"/>
          <w:szCs w:val="22"/>
        </w:rPr>
        <w:t xml:space="preserve"> (Institute for </w:t>
      </w:r>
      <w:proofErr w:type="spellStart"/>
      <w:r w:rsidR="006F37C7" w:rsidRPr="00EA26A4">
        <w:rPr>
          <w:rFonts w:ascii="Times New Roman" w:hAnsi="Times New Roman"/>
          <w:sz w:val="22"/>
          <w:szCs w:val="22"/>
        </w:rPr>
        <w:t>Kankei</w:t>
      </w:r>
      <w:proofErr w:type="spellEnd"/>
      <w:r w:rsidR="006F37C7" w:rsidRPr="00EA26A4">
        <w:rPr>
          <w:rFonts w:ascii="Times New Roman" w:hAnsi="Times New Roman"/>
          <w:sz w:val="22"/>
          <w:szCs w:val="22"/>
        </w:rPr>
        <w:t>)</w:t>
      </w:r>
    </w:p>
    <w:p w:rsidR="008B19AE" w:rsidRPr="00681288" w:rsidRDefault="008B19AE" w:rsidP="001A6B8E">
      <w:pPr>
        <w:jc w:val="center"/>
        <w:rPr>
          <w:rFonts w:ascii="Times New Roman" w:eastAsia="ＭＳ ゴシック" w:hAnsi="Times New Roman"/>
          <w:sz w:val="24"/>
        </w:rPr>
      </w:pPr>
    </w:p>
    <w:p w:rsidR="001A6B8E" w:rsidRPr="00111D61" w:rsidRDefault="00111D61" w:rsidP="002957BE">
      <w:pPr>
        <w:rPr>
          <w:rFonts w:ascii="Times New Roman" w:eastAsia="ＭＳ ゴシック" w:hAnsi="Times New Roman"/>
          <w:b/>
          <w:i/>
          <w:sz w:val="24"/>
        </w:rPr>
      </w:pPr>
      <w:r w:rsidRPr="00111D61">
        <w:rPr>
          <w:rFonts w:ascii="Times New Roman" w:eastAsia="ＭＳ ゴシック" w:hAnsi="Times New Roman"/>
          <w:b/>
          <w:i/>
          <w:sz w:val="24"/>
        </w:rPr>
        <w:t>Introduction</w:t>
      </w:r>
    </w:p>
    <w:p w:rsidR="00E7328D" w:rsidRPr="00EA26A4" w:rsidRDefault="00111D61" w:rsidP="00EA26A4">
      <w:pPr>
        <w:ind w:firstLineChars="100" w:firstLine="220"/>
        <w:rPr>
          <w:rFonts w:ascii="Times New Roman" w:hAnsi="Times New Roman"/>
          <w:sz w:val="22"/>
          <w:szCs w:val="22"/>
        </w:rPr>
      </w:pP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Introduction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="00EF02A0" w:rsidRPr="00EA26A4">
        <w:rPr>
          <w:rFonts w:ascii="Times New Roman" w:hAnsi="Times New Roman" w:hint="eastAsia"/>
          <w:sz w:val="22"/>
          <w:szCs w:val="22"/>
        </w:rPr>
        <w:t xml:space="preserve">Introduction </w:t>
      </w:r>
      <w:proofErr w:type="spellStart"/>
      <w:r w:rsidR="00EF02A0"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="00EF02A0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EF02A0"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="00EF02A0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EF02A0"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="00EF02A0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EF02A0"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="00EF02A0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EF02A0"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="00EF02A0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EF02A0"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="00EF02A0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EF02A0"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="00EF02A0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EF02A0"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="00EF02A0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EF02A0"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="00EF02A0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EF02A0"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="00EF02A0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EF02A0" w:rsidRPr="00EA26A4">
        <w:rPr>
          <w:rFonts w:ascii="Times New Roman" w:hAnsi="Times New Roman" w:hint="eastAsia"/>
          <w:sz w:val="22"/>
          <w:szCs w:val="22"/>
        </w:rPr>
        <w:t>Introduction</w:t>
      </w:r>
      <w:proofErr w:type="spellEnd"/>
      <w:r w:rsidR="00EF02A0"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E7328D" w:rsidRPr="00EA26A4" w:rsidRDefault="00E7328D" w:rsidP="00EA26A4">
      <w:pPr>
        <w:ind w:firstLineChars="100" w:firstLine="220"/>
        <w:rPr>
          <w:rFonts w:ascii="Times New Roman" w:hAnsi="Times New Roman"/>
          <w:sz w:val="22"/>
          <w:szCs w:val="22"/>
        </w:rPr>
      </w:pPr>
    </w:p>
    <w:p w:rsidR="00DD669C" w:rsidRPr="00111D61" w:rsidRDefault="00111D61" w:rsidP="002957BE">
      <w:pPr>
        <w:rPr>
          <w:rFonts w:ascii="Times New Roman" w:eastAsia="ＭＳ ゴシック" w:hAnsi="Times New Roman"/>
          <w:b/>
          <w:i/>
          <w:sz w:val="24"/>
        </w:rPr>
      </w:pPr>
      <w:r w:rsidRPr="00111D61">
        <w:rPr>
          <w:rFonts w:ascii="Times New Roman" w:eastAsia="ＭＳ ゴシック" w:hAnsi="Times New Roman" w:hint="eastAsia"/>
          <w:b/>
          <w:i/>
          <w:sz w:val="24"/>
        </w:rPr>
        <w:t>Method</w:t>
      </w:r>
    </w:p>
    <w:p w:rsidR="0038468E" w:rsidRPr="00EA26A4" w:rsidRDefault="00435AD1" w:rsidP="00EA26A4">
      <w:pPr>
        <w:ind w:firstLineChars="100" w:firstLine="221"/>
        <w:rPr>
          <w:rFonts w:ascii="Times New Roman" w:hAnsi="Times New Roman"/>
          <w:sz w:val="22"/>
          <w:szCs w:val="22"/>
          <w:lang w:val="fr-FR"/>
        </w:rPr>
      </w:pPr>
      <w:r w:rsidRPr="00EA26A4">
        <w:rPr>
          <w:rFonts w:ascii="Times New Roman" w:eastAsia="ＭＳ ゴシック" w:hAnsi="Times New Roman"/>
          <w:b/>
          <w:i/>
          <w:sz w:val="22"/>
          <w:szCs w:val="22"/>
        </w:rPr>
        <w:t>Participants</w:t>
      </w:r>
      <w:r w:rsidR="007867FD">
        <w:rPr>
          <w:rFonts w:ascii="Times New Roman" w:eastAsia="ＭＳ ゴシック" w:hAnsi="Times New Roman" w:hint="eastAsia"/>
          <w:b/>
          <w:i/>
          <w:sz w:val="22"/>
          <w:szCs w:val="22"/>
        </w:rPr>
        <w:t xml:space="preserve"> (Data)</w:t>
      </w:r>
      <w:r w:rsidRPr="00EA26A4">
        <w:rPr>
          <w:rFonts w:ascii="Times New Roman" w:eastAsia="ＭＳ ゴシック" w:hAnsi="Times New Roman" w:hint="eastAsia"/>
          <w:b/>
          <w:sz w:val="22"/>
          <w:szCs w:val="22"/>
        </w:rPr>
        <w:t>.</w:t>
      </w:r>
      <w:r w:rsidR="00F67F15" w:rsidRPr="00EA26A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A26A4">
        <w:rPr>
          <w:sz w:val="22"/>
          <w:szCs w:val="22"/>
        </w:rPr>
        <w:t xml:space="preserve"> </w:t>
      </w:r>
      <w:r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 xml:space="preserve">(Data) </w:t>
      </w:r>
      <w:r w:rsidR="007867FD" w:rsidRPr="00EA26A4">
        <w:rPr>
          <w:rFonts w:ascii="Times New Roman" w:hAnsi="Times New Roman"/>
          <w:sz w:val="22"/>
          <w:szCs w:val="22"/>
          <w:lang w:val="fr-FR"/>
        </w:rPr>
        <w:t>Participants</w:t>
      </w:r>
      <w:r w:rsidR="007867FD" w:rsidRPr="00EA26A4">
        <w:rPr>
          <w:rFonts w:ascii="Times New Roman" w:hAnsi="Times New Roman" w:hint="eastAsia"/>
          <w:sz w:val="22"/>
          <w:szCs w:val="22"/>
          <w:lang w:val="fr-FR"/>
        </w:rPr>
        <w:t xml:space="preserve"> </w:t>
      </w:r>
      <w:r w:rsidR="007867FD">
        <w:rPr>
          <w:rFonts w:ascii="Times New Roman" w:hAnsi="Times New Roman" w:hint="eastAsia"/>
          <w:sz w:val="22"/>
          <w:szCs w:val="22"/>
          <w:lang w:val="fr-FR"/>
        </w:rPr>
        <w:t>(Data)</w:t>
      </w:r>
      <w:r w:rsidRPr="00EA26A4">
        <w:rPr>
          <w:rFonts w:ascii="Times New Roman" w:hAnsi="Times New Roman" w:hint="eastAsia"/>
          <w:sz w:val="22"/>
          <w:szCs w:val="22"/>
          <w:lang w:val="fr-FR"/>
        </w:rPr>
        <w:t>.</w:t>
      </w:r>
    </w:p>
    <w:p w:rsidR="00E7328D" w:rsidRPr="007867FD" w:rsidRDefault="00E7328D" w:rsidP="00EA26A4">
      <w:pPr>
        <w:ind w:firstLineChars="100" w:firstLine="220"/>
        <w:rPr>
          <w:rFonts w:ascii="Times New Roman" w:hAnsi="Times New Roman"/>
          <w:sz w:val="22"/>
          <w:szCs w:val="22"/>
          <w:lang w:val="fr-FR"/>
        </w:rPr>
      </w:pPr>
    </w:p>
    <w:p w:rsidR="00E7328D" w:rsidRPr="00EA26A4" w:rsidRDefault="00C0641E" w:rsidP="00EA26A4">
      <w:pPr>
        <w:ind w:firstLineChars="100" w:firstLine="221"/>
        <w:rPr>
          <w:rFonts w:ascii="Times New Roman" w:hAnsi="Times New Roman"/>
          <w:sz w:val="22"/>
          <w:szCs w:val="22"/>
        </w:rPr>
      </w:pPr>
      <w:r w:rsidRPr="00EA26A4">
        <w:rPr>
          <w:rFonts w:ascii="Times New Roman" w:eastAsia="ＭＳ ゴシック" w:hAnsi="Times New Roman"/>
          <w:b/>
          <w:i/>
          <w:sz w:val="22"/>
          <w:szCs w:val="22"/>
        </w:rPr>
        <w:t>Procedure</w:t>
      </w:r>
      <w:r w:rsidRPr="00EA26A4">
        <w:rPr>
          <w:rFonts w:ascii="Times New Roman" w:eastAsia="ＭＳ ゴシック" w:hAnsi="Times New Roman" w:hint="eastAsia"/>
          <w:b/>
          <w:sz w:val="22"/>
          <w:szCs w:val="22"/>
        </w:rPr>
        <w:t>.</w:t>
      </w:r>
      <w:r w:rsidR="00F67F15" w:rsidRPr="00EA26A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A26A4">
        <w:rPr>
          <w:rFonts w:ascii="Times New Roman" w:eastAsia="ＭＳ ゴシック" w:hAnsi="Times New Roman"/>
          <w:sz w:val="22"/>
          <w:szCs w:val="22"/>
        </w:rPr>
        <w:t xml:space="preserve">Procedure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 w:hint="eastAsia"/>
          <w:sz w:val="22"/>
          <w:szCs w:val="22"/>
        </w:rPr>
        <w:t xml:space="preserve">, </w:t>
      </w:r>
      <w:r w:rsidRPr="00EA26A4">
        <w:rPr>
          <w:rFonts w:ascii="Times New Roman" w:eastAsia="ＭＳ ゴシック" w:hAnsi="Times New Roman"/>
          <w:sz w:val="22"/>
          <w:szCs w:val="22"/>
        </w:rPr>
        <w:t xml:space="preserve">Procedure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 w:hint="eastAsia"/>
          <w:sz w:val="22"/>
          <w:szCs w:val="22"/>
        </w:rPr>
        <w:t>.</w:t>
      </w:r>
      <w:r w:rsidRPr="00EA26A4">
        <w:rPr>
          <w:rFonts w:ascii="Times New Roman" w:hAnsi="Times New Roman" w:hint="eastAsia"/>
          <w:sz w:val="22"/>
          <w:szCs w:val="22"/>
        </w:rPr>
        <w:t xml:space="preserve"> </w:t>
      </w:r>
    </w:p>
    <w:p w:rsidR="005D4336" w:rsidRPr="00EA26A4" w:rsidRDefault="005D4336" w:rsidP="005D4336">
      <w:pPr>
        <w:rPr>
          <w:rFonts w:ascii="Times New Roman" w:hAnsi="Times New Roman"/>
          <w:sz w:val="22"/>
          <w:szCs w:val="22"/>
        </w:rPr>
      </w:pPr>
    </w:p>
    <w:p w:rsidR="00DE21CA" w:rsidRPr="00196732" w:rsidRDefault="005D4336" w:rsidP="00DE21CA">
      <w:pPr>
        <w:jc w:val="center"/>
        <w:rPr>
          <w:rFonts w:ascii="Times New Roman" w:hAnsi="Times New Roman"/>
          <w:sz w:val="20"/>
          <w:szCs w:val="20"/>
        </w:rPr>
      </w:pPr>
      <w:r w:rsidRPr="00196732">
        <w:rPr>
          <w:rFonts w:ascii="Times New Roman" w:hAnsi="Times New Roman"/>
          <w:sz w:val="20"/>
          <w:szCs w:val="20"/>
        </w:rPr>
        <w:t>Table 1</w:t>
      </w:r>
    </w:p>
    <w:p w:rsidR="005D4336" w:rsidRPr="00196732" w:rsidRDefault="005D4336" w:rsidP="005D4336">
      <w:pPr>
        <w:jc w:val="center"/>
        <w:rPr>
          <w:rFonts w:ascii="Times New Roman" w:hAnsi="Times New Roman"/>
          <w:sz w:val="20"/>
          <w:szCs w:val="20"/>
        </w:rPr>
      </w:pPr>
      <w:r w:rsidRPr="00196732">
        <w:rPr>
          <w:rFonts w:ascii="Times New Roman" w:hAnsi="Times New Roman"/>
          <w:sz w:val="20"/>
          <w:szCs w:val="20"/>
        </w:rPr>
        <w:t>Summary of descriptive statistics for eight cognitive tasks</w:t>
      </w:r>
      <w:r w:rsidRPr="00196732">
        <w:rPr>
          <w:rFonts w:ascii="Times New Roman" w:hAnsi="Times New Roman"/>
          <w:sz w:val="20"/>
          <w:szCs w:val="20"/>
        </w:rPr>
        <w:t>（</w:t>
      </w:r>
      <w:r w:rsidRPr="00196732">
        <w:rPr>
          <w:rFonts w:ascii="Times New Roman" w:hAnsi="Times New Roman"/>
          <w:i/>
          <w:sz w:val="20"/>
          <w:szCs w:val="20"/>
        </w:rPr>
        <w:t>N</w:t>
      </w:r>
      <w:r w:rsidRPr="00196732">
        <w:rPr>
          <w:rFonts w:ascii="Times New Roman" w:hAnsi="Times New Roman"/>
          <w:sz w:val="20"/>
          <w:szCs w:val="20"/>
        </w:rPr>
        <w:t>＝</w:t>
      </w:r>
      <w:r w:rsidRPr="00196732">
        <w:rPr>
          <w:rFonts w:ascii="Times New Roman" w:hAnsi="Times New Roman"/>
          <w:sz w:val="20"/>
          <w:szCs w:val="20"/>
        </w:rPr>
        <w:t xml:space="preserve"> 96</w:t>
      </w:r>
      <w:r w:rsidRPr="00196732">
        <w:rPr>
          <w:rFonts w:ascii="Times New Roman" w:hAnsi="Times New Roman"/>
          <w:sz w:val="20"/>
          <w:szCs w:val="20"/>
        </w:rPr>
        <w:t>）</w:t>
      </w:r>
    </w:p>
    <w:p w:rsidR="005D4336" w:rsidRDefault="00F0528B" w:rsidP="005D4336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524375" cy="30956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36" w:rsidRPr="00EA26A4" w:rsidRDefault="005D4336" w:rsidP="005D4336">
      <w:pPr>
        <w:rPr>
          <w:rFonts w:ascii="Times New Roman" w:hAnsi="Times New Roman"/>
          <w:sz w:val="22"/>
          <w:szCs w:val="22"/>
        </w:rPr>
      </w:pPr>
    </w:p>
    <w:p w:rsidR="0038468E" w:rsidRPr="00EA26A4" w:rsidRDefault="00C0641E" w:rsidP="00EA26A4">
      <w:pPr>
        <w:ind w:firstLineChars="100" w:firstLine="220"/>
        <w:rPr>
          <w:rFonts w:ascii="Times New Roman" w:eastAsia="ＭＳ ゴシック" w:hAnsi="Times New Roman"/>
          <w:sz w:val="22"/>
          <w:szCs w:val="22"/>
        </w:rPr>
      </w:pPr>
      <w:proofErr w:type="gramStart"/>
      <w:r w:rsidRPr="00EA26A4">
        <w:rPr>
          <w:rFonts w:ascii="Times New Roman" w:eastAsia="ＭＳ ゴシック" w:hAnsi="Times New Roman"/>
          <w:sz w:val="22"/>
          <w:szCs w:val="22"/>
        </w:rPr>
        <w:t xml:space="preserve">Procedure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Pr="00EA26A4">
        <w:rPr>
          <w:rFonts w:ascii="Times New Roman" w:eastAsia="ＭＳ ゴシック" w:hAnsi="Times New Roman" w:hint="eastAsia"/>
          <w:sz w:val="22"/>
          <w:szCs w:val="22"/>
        </w:rPr>
        <w:t>.</w:t>
      </w:r>
      <w:proofErr w:type="gramEnd"/>
      <w:r w:rsidRPr="00EA26A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r w:rsidRPr="00EA26A4">
        <w:rPr>
          <w:rFonts w:ascii="Times New Roman" w:eastAsia="ＭＳ ゴシック" w:hAnsi="Times New Roman"/>
          <w:sz w:val="22"/>
          <w:szCs w:val="22"/>
        </w:rPr>
        <w:t>Procedu</w:t>
      </w:r>
      <w:r w:rsidR="00EA26A4" w:rsidRPr="00EA26A4">
        <w:rPr>
          <w:rFonts w:ascii="Times New Roman" w:eastAsia="ＭＳ ゴシック" w:hAnsi="Times New Roman"/>
          <w:sz w:val="22"/>
          <w:szCs w:val="22"/>
        </w:rPr>
        <w:t xml:space="preserve">re </w:t>
      </w:r>
      <w:proofErr w:type="spellStart"/>
      <w:proofErr w:type="gramStart"/>
      <w:r w:rsidR="00EA26A4" w:rsidRPr="00EA26A4">
        <w:rPr>
          <w:rFonts w:ascii="Times New Roman" w:eastAsia="ＭＳ ゴシック" w:hAnsi="Times New Roman"/>
          <w:sz w:val="22"/>
          <w:szCs w:val="22"/>
        </w:rPr>
        <w:t>Procedure</w:t>
      </w:r>
      <w:proofErr w:type="spellEnd"/>
      <w:r w:rsidR="00EA26A4" w:rsidRPr="00EA26A4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EA26A4">
        <w:rPr>
          <w:rFonts w:ascii="Times New Roman" w:eastAsia="ＭＳ ゴシック" w:hAnsi="Times New Roman" w:hint="eastAsia"/>
          <w:sz w:val="22"/>
          <w:szCs w:val="22"/>
        </w:rPr>
        <w:t>.</w:t>
      </w:r>
      <w:proofErr w:type="gramEnd"/>
    </w:p>
    <w:p w:rsidR="001E7655" w:rsidRPr="00EA26A4" w:rsidRDefault="001E7655" w:rsidP="00EA26A4">
      <w:pPr>
        <w:ind w:firstLineChars="100" w:firstLine="220"/>
        <w:rPr>
          <w:rFonts w:ascii="Times New Roman" w:hAnsi="Times New Roman"/>
          <w:sz w:val="22"/>
          <w:szCs w:val="22"/>
        </w:rPr>
      </w:pPr>
    </w:p>
    <w:p w:rsidR="00DD669C" w:rsidRPr="00111D61" w:rsidRDefault="00111D61" w:rsidP="002957BE">
      <w:pPr>
        <w:rPr>
          <w:rFonts w:ascii="Times New Roman" w:eastAsia="ＭＳ ゴシック" w:hAnsi="Times New Roman"/>
          <w:b/>
          <w:i/>
          <w:sz w:val="24"/>
        </w:rPr>
      </w:pPr>
      <w:r w:rsidRPr="00111D61">
        <w:rPr>
          <w:rFonts w:ascii="Times New Roman" w:eastAsia="ＭＳ ゴシック" w:hAnsi="Times New Roman" w:hint="eastAsia"/>
          <w:b/>
          <w:i/>
          <w:sz w:val="24"/>
        </w:rPr>
        <w:lastRenderedPageBreak/>
        <w:t>Results</w:t>
      </w:r>
    </w:p>
    <w:p w:rsidR="00CE6C87" w:rsidRPr="00EA26A4" w:rsidRDefault="006138E0" w:rsidP="00EA26A4">
      <w:pPr>
        <w:ind w:firstLineChars="100" w:firstLine="220"/>
        <w:rPr>
          <w:rFonts w:ascii="Times New Roman" w:hAnsi="Times New Roman"/>
          <w:sz w:val="22"/>
          <w:szCs w:val="22"/>
        </w:rPr>
      </w:pP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Results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Results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</w:p>
    <w:p w:rsidR="00C0641E" w:rsidRPr="00EA26A4" w:rsidRDefault="00C0641E" w:rsidP="00EA26A4">
      <w:pPr>
        <w:ind w:firstLineChars="100" w:firstLine="220"/>
        <w:rPr>
          <w:rFonts w:ascii="Times New Roman" w:hAnsi="Times New Roman"/>
          <w:sz w:val="22"/>
          <w:szCs w:val="22"/>
        </w:rPr>
      </w:pP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Results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Results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Results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38468E" w:rsidRPr="00EA26A4" w:rsidRDefault="0038468E" w:rsidP="0038468E">
      <w:pPr>
        <w:rPr>
          <w:rFonts w:ascii="Times New Roman" w:hAnsi="Times New Roman"/>
          <w:sz w:val="22"/>
          <w:szCs w:val="22"/>
        </w:rPr>
      </w:pPr>
    </w:p>
    <w:p w:rsidR="006F36A7" w:rsidRPr="00EA26A4" w:rsidRDefault="00F0528B" w:rsidP="006F36A7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86150" cy="2133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CA" w:rsidRPr="00EA26A4" w:rsidRDefault="00DE21CA" w:rsidP="006F36A7">
      <w:pPr>
        <w:jc w:val="center"/>
        <w:rPr>
          <w:rFonts w:ascii="Times New Roman" w:hAnsi="Times New Roman"/>
          <w:sz w:val="22"/>
          <w:szCs w:val="22"/>
        </w:rPr>
      </w:pPr>
      <w:r w:rsidRPr="00EA26A4">
        <w:rPr>
          <w:rFonts w:ascii="Times New Roman" w:hAnsi="Times New Roman" w:hint="eastAsia"/>
          <w:sz w:val="22"/>
          <w:szCs w:val="22"/>
        </w:rPr>
        <w:t>Figure 1</w:t>
      </w:r>
    </w:p>
    <w:p w:rsidR="006F36A7" w:rsidRPr="00EA26A4" w:rsidRDefault="006F36A7" w:rsidP="006F36A7">
      <w:pPr>
        <w:jc w:val="center"/>
        <w:rPr>
          <w:rFonts w:ascii="Times New Roman" w:hAnsi="Times New Roman"/>
          <w:sz w:val="22"/>
          <w:szCs w:val="22"/>
        </w:rPr>
      </w:pPr>
      <w:r w:rsidRPr="00EA26A4">
        <w:rPr>
          <w:rFonts w:ascii="Times New Roman" w:hAnsi="Times New Roman"/>
          <w:sz w:val="22"/>
          <w:szCs w:val="22"/>
        </w:rPr>
        <w:t>A difference between Boolean approach and a statistical method</w:t>
      </w:r>
    </w:p>
    <w:p w:rsidR="00DE21CA" w:rsidRPr="00EA26A4" w:rsidRDefault="00DE21CA" w:rsidP="0038468E">
      <w:pPr>
        <w:rPr>
          <w:sz w:val="22"/>
          <w:szCs w:val="22"/>
        </w:rPr>
      </w:pPr>
    </w:p>
    <w:p w:rsidR="00CE6C87" w:rsidRPr="00EA26A4" w:rsidRDefault="006138E0" w:rsidP="00EA26A4">
      <w:pPr>
        <w:ind w:firstLineChars="100" w:firstLine="220"/>
        <w:rPr>
          <w:rFonts w:ascii="Times New Roman" w:hAnsi="Times New Roman"/>
          <w:sz w:val="22"/>
          <w:szCs w:val="22"/>
        </w:rPr>
      </w:pP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Results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Results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Results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6138E0" w:rsidRPr="00EA26A4" w:rsidRDefault="006138E0" w:rsidP="00EA26A4">
      <w:pPr>
        <w:ind w:firstLineChars="100" w:firstLine="220"/>
        <w:rPr>
          <w:rFonts w:ascii="Times New Roman" w:hAnsi="Times New Roman"/>
          <w:sz w:val="22"/>
          <w:szCs w:val="22"/>
        </w:rPr>
      </w:pPr>
    </w:p>
    <w:p w:rsidR="00DD669C" w:rsidRPr="00111D61" w:rsidRDefault="00111D61" w:rsidP="002957BE">
      <w:pPr>
        <w:rPr>
          <w:rFonts w:ascii="Times New Roman" w:eastAsia="ＭＳ ゴシック" w:hAnsi="Times New Roman"/>
          <w:b/>
          <w:i/>
          <w:sz w:val="24"/>
        </w:rPr>
      </w:pPr>
      <w:r w:rsidRPr="00111D61">
        <w:rPr>
          <w:rFonts w:ascii="Times New Roman" w:eastAsia="ＭＳ ゴシック" w:hAnsi="Times New Roman"/>
          <w:b/>
          <w:i/>
          <w:sz w:val="24"/>
        </w:rPr>
        <w:t>Discussion</w:t>
      </w:r>
    </w:p>
    <w:p w:rsidR="006138E0" w:rsidRPr="00EA26A4" w:rsidRDefault="006138E0" w:rsidP="00EA26A4">
      <w:pPr>
        <w:ind w:firstLineChars="100" w:firstLine="220"/>
        <w:rPr>
          <w:rFonts w:ascii="Times New Roman" w:hAnsi="Times New Roman"/>
          <w:sz w:val="22"/>
          <w:szCs w:val="22"/>
        </w:rPr>
      </w:pP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Discussion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Discussion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  <w:r w:rsidR="00C0641E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="00C0641E" w:rsidRPr="00EA26A4">
        <w:rPr>
          <w:rFonts w:ascii="Times New Roman" w:hAnsi="Times New Roman" w:hint="eastAsia"/>
          <w:sz w:val="22"/>
          <w:szCs w:val="22"/>
        </w:rPr>
        <w:t xml:space="preserve">Discussion </w:t>
      </w:r>
      <w:proofErr w:type="spellStart"/>
      <w:r w:rsidR="00C0641E"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="00C0641E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C0641E"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="00C0641E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C0641E"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="00C0641E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C0641E"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="00C0641E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C0641E"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="00C0641E"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  <w:r w:rsidR="00C0641E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="00C0641E" w:rsidRPr="00EA26A4">
        <w:rPr>
          <w:rFonts w:ascii="Times New Roman" w:hAnsi="Times New Roman" w:hint="eastAsia"/>
          <w:sz w:val="22"/>
          <w:szCs w:val="22"/>
        </w:rPr>
        <w:t xml:space="preserve">Discussion </w:t>
      </w:r>
      <w:proofErr w:type="spellStart"/>
      <w:r w:rsidR="00C0641E"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="00C0641E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C0641E"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="00C0641E"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="00C0641E"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="00C0641E"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6138E0" w:rsidRPr="00EA26A4" w:rsidRDefault="006138E0" w:rsidP="00EA26A4">
      <w:pPr>
        <w:ind w:firstLineChars="100" w:firstLine="220"/>
        <w:rPr>
          <w:rFonts w:ascii="Times New Roman" w:hAnsi="Times New Roman"/>
          <w:sz w:val="22"/>
          <w:szCs w:val="22"/>
        </w:rPr>
      </w:pP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Discussion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Pr="00EA26A4">
        <w:rPr>
          <w:rFonts w:ascii="Times New Roman" w:hAnsi="Times New Roman" w:hint="eastAsia"/>
          <w:sz w:val="22"/>
          <w:szCs w:val="22"/>
        </w:rPr>
        <w:t xml:space="preserve">Discussion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EA26A4">
        <w:rPr>
          <w:rFonts w:ascii="Times New Roman" w:hAnsi="Times New Roman" w:hint="eastAsia"/>
          <w:sz w:val="22"/>
          <w:szCs w:val="22"/>
        </w:rPr>
        <w:t>Discussion</w:t>
      </w:r>
      <w:proofErr w:type="spellEnd"/>
      <w:r w:rsidRPr="00EA26A4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884580" w:rsidRPr="00EA26A4" w:rsidRDefault="00884580" w:rsidP="00EA26A4">
      <w:pPr>
        <w:ind w:firstLineChars="100" w:firstLine="220"/>
        <w:rPr>
          <w:rFonts w:ascii="Times New Roman" w:hAnsi="Times New Roman"/>
          <w:sz w:val="22"/>
          <w:szCs w:val="22"/>
        </w:rPr>
      </w:pPr>
    </w:p>
    <w:p w:rsidR="008B1BBE" w:rsidRPr="00EA26A4" w:rsidRDefault="00111D61" w:rsidP="00482D41">
      <w:pPr>
        <w:jc w:val="center"/>
        <w:rPr>
          <w:rFonts w:ascii="Times New Roman" w:eastAsia="ＭＳ ゴシック" w:hAnsi="ＭＳ ゴシック"/>
          <w:b/>
          <w:sz w:val="22"/>
          <w:szCs w:val="22"/>
        </w:rPr>
      </w:pPr>
      <w:r w:rsidRPr="00EA26A4">
        <w:rPr>
          <w:rFonts w:ascii="Times New Roman" w:eastAsia="ＭＳ ゴシック" w:hAnsi="ＭＳ ゴシック"/>
          <w:b/>
          <w:sz w:val="22"/>
          <w:szCs w:val="22"/>
        </w:rPr>
        <w:t>References</w:t>
      </w:r>
    </w:p>
    <w:p w:rsidR="00F67F15" w:rsidRPr="00EA26A4" w:rsidRDefault="00F67F15" w:rsidP="00EA26A4">
      <w:pPr>
        <w:ind w:left="440" w:hangingChars="200" w:hanging="440"/>
        <w:rPr>
          <w:rFonts w:ascii="Times New Roman" w:hAnsi="ＭＳ 明朝"/>
          <w:sz w:val="22"/>
          <w:szCs w:val="22"/>
        </w:rPr>
      </w:pPr>
      <w:proofErr w:type="gramStart"/>
      <w:r w:rsidRPr="00EA26A4">
        <w:rPr>
          <w:rFonts w:ascii="Times New Roman" w:hAnsi="ＭＳ 明朝" w:hint="eastAsia"/>
          <w:sz w:val="22"/>
          <w:szCs w:val="22"/>
        </w:rPr>
        <w:t>American Psychological Association</w:t>
      </w:r>
      <w:r w:rsidR="007867FD">
        <w:rPr>
          <w:rFonts w:ascii="Times New Roman" w:hAnsi="ＭＳ 明朝"/>
          <w:sz w:val="22"/>
          <w:szCs w:val="22"/>
        </w:rPr>
        <w:t xml:space="preserve"> (</w:t>
      </w:r>
      <w:r w:rsidRPr="00EA26A4">
        <w:rPr>
          <w:rFonts w:ascii="Times New Roman" w:hAnsi="ＭＳ 明朝" w:hint="eastAsia"/>
          <w:sz w:val="22"/>
          <w:szCs w:val="22"/>
        </w:rPr>
        <w:t>2004</w:t>
      </w:r>
      <w:r w:rsidR="007867FD">
        <w:rPr>
          <w:rFonts w:ascii="Times New Roman" w:hAnsi="ＭＳ 明朝"/>
          <w:sz w:val="22"/>
          <w:szCs w:val="22"/>
        </w:rPr>
        <w:t>)</w:t>
      </w:r>
      <w:r w:rsidRPr="00EA26A4">
        <w:rPr>
          <w:rFonts w:ascii="Times New Roman" w:hAnsi="ＭＳ 明朝" w:hint="eastAsia"/>
          <w:sz w:val="22"/>
          <w:szCs w:val="22"/>
        </w:rPr>
        <w:t>.</w:t>
      </w:r>
      <w:proofErr w:type="gramEnd"/>
      <w:r w:rsidRPr="00EA26A4">
        <w:rPr>
          <w:rFonts w:ascii="Times New Roman" w:hAnsi="ＭＳ 明朝" w:hint="eastAsia"/>
          <w:sz w:val="22"/>
          <w:szCs w:val="22"/>
        </w:rPr>
        <w:t xml:space="preserve"> APA topic: ADHD. American Psychological Association </w:t>
      </w:r>
      <w:r w:rsidR="007867FD">
        <w:rPr>
          <w:rFonts w:ascii="Times New Roman" w:hAnsi="ＭＳ 明朝"/>
          <w:sz w:val="22"/>
          <w:szCs w:val="22"/>
        </w:rPr>
        <w:t>&lt;http://www.apa.org/topics/topic_adhd.html</w:t>
      </w:r>
      <w:proofErr w:type="gramStart"/>
      <w:r w:rsidR="007867FD">
        <w:rPr>
          <w:rFonts w:ascii="Times New Roman" w:hAnsi="ＭＳ 明朝"/>
          <w:sz w:val="22"/>
          <w:szCs w:val="22"/>
        </w:rPr>
        <w:t>&gt;(</w:t>
      </w:r>
      <w:proofErr w:type="gramEnd"/>
      <w:r w:rsidR="007867FD">
        <w:rPr>
          <w:rFonts w:ascii="Times New Roman" w:hAnsi="ＭＳ 明朝"/>
          <w:sz w:val="22"/>
          <w:szCs w:val="22"/>
        </w:rPr>
        <w:t>February</w:t>
      </w:r>
      <w:r w:rsidRPr="00EA26A4">
        <w:rPr>
          <w:rFonts w:ascii="Times New Roman" w:hAnsi="ＭＳ 明朝" w:hint="eastAsia"/>
          <w:sz w:val="22"/>
          <w:szCs w:val="22"/>
        </w:rPr>
        <w:t xml:space="preserve"> 25, 2004</w:t>
      </w:r>
      <w:r w:rsidR="007867FD">
        <w:rPr>
          <w:rFonts w:ascii="Times New Roman" w:hAnsi="ＭＳ 明朝"/>
          <w:sz w:val="22"/>
          <w:szCs w:val="22"/>
        </w:rPr>
        <w:t>)</w:t>
      </w:r>
    </w:p>
    <w:p w:rsidR="00820CAE" w:rsidRPr="00EA26A4" w:rsidRDefault="00820CAE" w:rsidP="00EA26A4">
      <w:pPr>
        <w:ind w:left="440" w:hangingChars="200" w:hanging="440"/>
        <w:rPr>
          <w:rFonts w:ascii="Times New Roman" w:hAnsi="ＭＳ 明朝"/>
          <w:sz w:val="22"/>
          <w:szCs w:val="22"/>
        </w:rPr>
      </w:pPr>
      <w:proofErr w:type="spellStart"/>
      <w:proofErr w:type="gramStart"/>
      <w:r w:rsidRPr="00EA26A4">
        <w:rPr>
          <w:rFonts w:ascii="Times New Roman" w:hAnsi="ＭＳ 明朝" w:hint="eastAsia"/>
          <w:sz w:val="22"/>
          <w:szCs w:val="22"/>
        </w:rPr>
        <w:t>Hilgard</w:t>
      </w:r>
      <w:proofErr w:type="spellEnd"/>
      <w:r w:rsidRPr="00EA26A4">
        <w:rPr>
          <w:rFonts w:ascii="Times New Roman" w:hAnsi="ＭＳ 明朝" w:hint="eastAsia"/>
          <w:sz w:val="22"/>
          <w:szCs w:val="22"/>
        </w:rPr>
        <w:t>, E. R., &amp; Bower, G. H</w:t>
      </w:r>
      <w:r w:rsidR="007867FD">
        <w:rPr>
          <w:rFonts w:ascii="Times New Roman" w:hAnsi="ＭＳ 明朝"/>
          <w:sz w:val="22"/>
          <w:szCs w:val="22"/>
        </w:rPr>
        <w:t>. (</w:t>
      </w:r>
      <w:r w:rsidRPr="00EA26A4">
        <w:rPr>
          <w:rFonts w:ascii="Times New Roman" w:hAnsi="ＭＳ 明朝" w:hint="eastAsia"/>
          <w:sz w:val="22"/>
          <w:szCs w:val="22"/>
        </w:rPr>
        <w:t>1975</w:t>
      </w:r>
      <w:r w:rsidR="007867FD">
        <w:rPr>
          <w:rFonts w:ascii="Times New Roman" w:hAnsi="ＭＳ 明朝"/>
          <w:sz w:val="22"/>
          <w:szCs w:val="22"/>
        </w:rPr>
        <w:t>)</w:t>
      </w:r>
      <w:r w:rsidRPr="00EA26A4">
        <w:rPr>
          <w:rFonts w:ascii="Times New Roman" w:hAnsi="ＭＳ 明朝" w:hint="eastAsia"/>
          <w:sz w:val="22"/>
          <w:szCs w:val="22"/>
        </w:rPr>
        <w:t>.</w:t>
      </w:r>
      <w:proofErr w:type="gramEnd"/>
      <w:r w:rsidRPr="00EA26A4">
        <w:rPr>
          <w:rFonts w:ascii="Times New Roman" w:hAnsi="ＭＳ 明朝" w:hint="eastAsia"/>
          <w:sz w:val="22"/>
          <w:szCs w:val="22"/>
        </w:rPr>
        <w:t xml:space="preserve"> </w:t>
      </w:r>
      <w:proofErr w:type="gramStart"/>
      <w:r w:rsidRPr="00EA26A4">
        <w:rPr>
          <w:rFonts w:ascii="Times New Roman" w:hAnsi="ＭＳ 明朝" w:hint="eastAsia"/>
          <w:i/>
          <w:sz w:val="22"/>
          <w:szCs w:val="22"/>
        </w:rPr>
        <w:t>Theories of learning</w:t>
      </w:r>
      <w:r w:rsidRPr="00EA26A4">
        <w:rPr>
          <w:rFonts w:ascii="Times New Roman" w:hAnsi="ＭＳ 明朝" w:hint="eastAsia"/>
          <w:sz w:val="22"/>
          <w:szCs w:val="22"/>
        </w:rPr>
        <w:t>.</w:t>
      </w:r>
      <w:proofErr w:type="gramEnd"/>
      <w:r w:rsidRPr="00EA26A4">
        <w:rPr>
          <w:rFonts w:ascii="Times New Roman" w:hAnsi="ＭＳ 明朝" w:hint="eastAsia"/>
          <w:sz w:val="22"/>
          <w:szCs w:val="22"/>
        </w:rPr>
        <w:t xml:space="preserve"> 4th ed. </w:t>
      </w:r>
      <w:smartTag w:uri="urn:schemas-microsoft-com:office:smarttags" w:element="place">
        <w:smartTag w:uri="urn:schemas-microsoft-com:office:smarttags" w:element="City">
          <w:r w:rsidRPr="00EA26A4">
            <w:rPr>
              <w:rFonts w:ascii="Times New Roman" w:hAnsi="ＭＳ 明朝" w:hint="eastAsia"/>
              <w:sz w:val="22"/>
              <w:szCs w:val="22"/>
            </w:rPr>
            <w:t>Englewood</w:t>
          </w:r>
        </w:smartTag>
      </w:smartTag>
      <w:r w:rsidRPr="00EA26A4">
        <w:rPr>
          <w:rFonts w:ascii="Times New Roman" w:hAnsi="ＭＳ 明朝" w:hint="eastAsia"/>
          <w:sz w:val="22"/>
          <w:szCs w:val="22"/>
        </w:rPr>
        <w:t xml:space="preserve"> Cliffs, N. </w:t>
      </w:r>
      <w:r w:rsidRPr="00EA26A4">
        <w:rPr>
          <w:rFonts w:ascii="Times New Roman" w:hAnsi="ＭＳ 明朝"/>
          <w:sz w:val="22"/>
          <w:szCs w:val="22"/>
        </w:rPr>
        <w:t>J.: Prentice Hall.</w:t>
      </w:r>
    </w:p>
    <w:p w:rsidR="004E5DF1" w:rsidRPr="004E5DF1" w:rsidRDefault="004E5DF1" w:rsidP="00EA26A4">
      <w:pPr>
        <w:ind w:left="440" w:hangingChars="200" w:hanging="440"/>
        <w:rPr>
          <w:rFonts w:ascii="Times New Roman" w:hAnsi="ＭＳ 明朝"/>
          <w:sz w:val="20"/>
          <w:szCs w:val="20"/>
        </w:rPr>
      </w:pPr>
      <w:proofErr w:type="spellStart"/>
      <w:r w:rsidRPr="00EA26A4">
        <w:rPr>
          <w:rFonts w:ascii="Times New Roman" w:hAnsi="ＭＳ 明朝" w:hint="eastAsia"/>
          <w:sz w:val="22"/>
          <w:szCs w:val="22"/>
        </w:rPr>
        <w:t>Novik</w:t>
      </w:r>
      <w:proofErr w:type="spellEnd"/>
      <w:r w:rsidRPr="00EA26A4">
        <w:rPr>
          <w:rFonts w:ascii="Times New Roman" w:hAnsi="ＭＳ 明朝" w:hint="eastAsia"/>
          <w:sz w:val="22"/>
          <w:szCs w:val="22"/>
        </w:rPr>
        <w:t>, L</w:t>
      </w:r>
      <w:r w:rsidR="007867FD">
        <w:rPr>
          <w:rFonts w:ascii="Times New Roman" w:hAnsi="ＭＳ 明朝"/>
          <w:sz w:val="22"/>
          <w:szCs w:val="22"/>
        </w:rPr>
        <w:t>. (</w:t>
      </w:r>
      <w:r w:rsidRPr="00EA26A4">
        <w:rPr>
          <w:rFonts w:ascii="Times New Roman" w:hAnsi="ＭＳ 明朝" w:hint="eastAsia"/>
          <w:sz w:val="22"/>
          <w:szCs w:val="22"/>
        </w:rPr>
        <w:t>1988</w:t>
      </w:r>
      <w:r w:rsidR="007867FD">
        <w:rPr>
          <w:rFonts w:ascii="Times New Roman" w:hAnsi="ＭＳ 明朝"/>
          <w:sz w:val="22"/>
          <w:szCs w:val="22"/>
        </w:rPr>
        <w:t>)</w:t>
      </w:r>
      <w:r w:rsidRPr="00EA26A4">
        <w:rPr>
          <w:rFonts w:ascii="Times New Roman" w:hAnsi="ＭＳ 明朝" w:hint="eastAsia"/>
          <w:sz w:val="22"/>
          <w:szCs w:val="22"/>
        </w:rPr>
        <w:t xml:space="preserve">. Analogical transfer, problem similarity, and expertise. </w:t>
      </w:r>
      <w:r w:rsidRPr="00EA26A4">
        <w:rPr>
          <w:rFonts w:ascii="Times New Roman" w:hAnsi="ＭＳ 明朝" w:hint="eastAsia"/>
          <w:i/>
          <w:sz w:val="22"/>
          <w:szCs w:val="22"/>
        </w:rPr>
        <w:t xml:space="preserve">Journal of </w:t>
      </w:r>
      <w:r w:rsidRPr="00EA26A4">
        <w:rPr>
          <w:rFonts w:ascii="Times New Roman" w:hAnsi="ＭＳ 明朝"/>
          <w:i/>
          <w:sz w:val="22"/>
          <w:szCs w:val="22"/>
        </w:rPr>
        <w:t>Experimental Psychology: Learning, Memory, and Cognition</w:t>
      </w:r>
      <w:r w:rsidRPr="00EA26A4">
        <w:rPr>
          <w:rFonts w:ascii="Times New Roman" w:hAnsi="ＭＳ 明朝"/>
          <w:sz w:val="22"/>
          <w:szCs w:val="22"/>
        </w:rPr>
        <w:t>, 14, 510-520.</w:t>
      </w:r>
    </w:p>
    <w:sectPr w:rsidR="004E5DF1" w:rsidRPr="004E5DF1" w:rsidSect="00A5612E">
      <w:pgSz w:w="11906" w:h="16838" w:code="9"/>
      <w:pgMar w:top="1701" w:right="1418" w:bottom="1701" w:left="1418" w:header="851" w:footer="992" w:gutter="0"/>
      <w:cols w:space="425"/>
      <w:docGrid w:linePitch="33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0B" w:rsidRDefault="00B06D0B" w:rsidP="00664836">
      <w:r>
        <w:separator/>
      </w:r>
    </w:p>
  </w:endnote>
  <w:endnote w:type="continuationSeparator" w:id="0">
    <w:p w:rsidR="00B06D0B" w:rsidRDefault="00B06D0B" w:rsidP="0066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0B" w:rsidRDefault="00B06D0B" w:rsidP="00664836">
      <w:r>
        <w:separator/>
      </w:r>
    </w:p>
  </w:footnote>
  <w:footnote w:type="continuationSeparator" w:id="0">
    <w:p w:rsidR="00B06D0B" w:rsidRDefault="00B06D0B" w:rsidP="0066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3D3"/>
    <w:multiLevelType w:val="hybridMultilevel"/>
    <w:tmpl w:val="8622387C"/>
    <w:lvl w:ilvl="0" w:tplc="7354C4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EC1EA5"/>
    <w:multiLevelType w:val="multilevel"/>
    <w:tmpl w:val="95DC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2">
    <w:nsid w:val="51766613"/>
    <w:multiLevelType w:val="hybridMultilevel"/>
    <w:tmpl w:val="1D7454BA"/>
    <w:lvl w:ilvl="0" w:tplc="81504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5183C4E"/>
    <w:multiLevelType w:val="hybridMultilevel"/>
    <w:tmpl w:val="F8D6E230"/>
    <w:lvl w:ilvl="0" w:tplc="56DEE802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5A181034"/>
    <w:multiLevelType w:val="multilevel"/>
    <w:tmpl w:val="FC5C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750"/>
        </w:tabs>
        <w:ind w:left="75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5">
    <w:nsid w:val="7B2755CD"/>
    <w:multiLevelType w:val="hybridMultilevel"/>
    <w:tmpl w:val="A530C492"/>
    <w:lvl w:ilvl="0" w:tplc="5EA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D7"/>
    <w:rsid w:val="00111D61"/>
    <w:rsid w:val="00196732"/>
    <w:rsid w:val="001A6B8E"/>
    <w:rsid w:val="001D341F"/>
    <w:rsid w:val="001E7655"/>
    <w:rsid w:val="002957BE"/>
    <w:rsid w:val="002F1650"/>
    <w:rsid w:val="0038468E"/>
    <w:rsid w:val="00435AD1"/>
    <w:rsid w:val="00442276"/>
    <w:rsid w:val="00482D41"/>
    <w:rsid w:val="004E5DF1"/>
    <w:rsid w:val="00546D2D"/>
    <w:rsid w:val="0059111F"/>
    <w:rsid w:val="005D4336"/>
    <w:rsid w:val="005E3D46"/>
    <w:rsid w:val="006138E0"/>
    <w:rsid w:val="00664836"/>
    <w:rsid w:val="00681288"/>
    <w:rsid w:val="006965AD"/>
    <w:rsid w:val="006F36A7"/>
    <w:rsid w:val="006F37C7"/>
    <w:rsid w:val="007867FD"/>
    <w:rsid w:val="0078731B"/>
    <w:rsid w:val="007A320D"/>
    <w:rsid w:val="00820CAE"/>
    <w:rsid w:val="00884580"/>
    <w:rsid w:val="008A4ED7"/>
    <w:rsid w:val="008B19AE"/>
    <w:rsid w:val="008B1BBE"/>
    <w:rsid w:val="009444F6"/>
    <w:rsid w:val="00A01857"/>
    <w:rsid w:val="00A37EBA"/>
    <w:rsid w:val="00A51973"/>
    <w:rsid w:val="00A5612E"/>
    <w:rsid w:val="00A70EB5"/>
    <w:rsid w:val="00AC5C2A"/>
    <w:rsid w:val="00B06D0B"/>
    <w:rsid w:val="00B270AA"/>
    <w:rsid w:val="00B350EC"/>
    <w:rsid w:val="00C0641E"/>
    <w:rsid w:val="00C8737B"/>
    <w:rsid w:val="00CE3E34"/>
    <w:rsid w:val="00CE6C87"/>
    <w:rsid w:val="00DD669C"/>
    <w:rsid w:val="00DE21CA"/>
    <w:rsid w:val="00E7328D"/>
    <w:rsid w:val="00EA26A4"/>
    <w:rsid w:val="00EF02A0"/>
    <w:rsid w:val="00F0528B"/>
    <w:rsid w:val="00F4512F"/>
    <w:rsid w:val="00F67F15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4836"/>
    <w:rPr>
      <w:kern w:val="2"/>
      <w:sz w:val="21"/>
      <w:szCs w:val="24"/>
    </w:rPr>
  </w:style>
  <w:style w:type="paragraph" w:styleId="a5">
    <w:name w:val="footer"/>
    <w:basedOn w:val="a"/>
    <w:link w:val="a6"/>
    <w:rsid w:val="00664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4836"/>
    <w:rPr>
      <w:kern w:val="2"/>
      <w:sz w:val="21"/>
      <w:szCs w:val="24"/>
    </w:rPr>
  </w:style>
  <w:style w:type="paragraph" w:styleId="a7">
    <w:name w:val="Balloon Text"/>
    <w:basedOn w:val="a"/>
    <w:link w:val="a8"/>
    <w:rsid w:val="00A7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70EB5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4836"/>
    <w:rPr>
      <w:kern w:val="2"/>
      <w:sz w:val="21"/>
      <w:szCs w:val="24"/>
    </w:rPr>
  </w:style>
  <w:style w:type="paragraph" w:styleId="a5">
    <w:name w:val="footer"/>
    <w:basedOn w:val="a"/>
    <w:link w:val="a6"/>
    <w:rsid w:val="00664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4836"/>
    <w:rPr>
      <w:kern w:val="2"/>
      <w:sz w:val="21"/>
      <w:szCs w:val="24"/>
    </w:rPr>
  </w:style>
  <w:style w:type="paragraph" w:styleId="a7">
    <w:name w:val="Balloon Text"/>
    <w:basedOn w:val="a"/>
    <w:link w:val="a8"/>
    <w:rsid w:val="00A7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70EB5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6D61DD-0EE7-495D-92C8-2CB71661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河野康成</dc:creator>
  <cp:lastModifiedBy>reviewer</cp:lastModifiedBy>
  <cp:revision>2</cp:revision>
  <dcterms:created xsi:type="dcterms:W3CDTF">2016-03-11T08:19:00Z</dcterms:created>
  <dcterms:modified xsi:type="dcterms:W3CDTF">2016-03-11T08:19:00Z</dcterms:modified>
</cp:coreProperties>
</file>